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2F4A9A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</w:r>
      <w:r w:rsidR="00B570B3" w:rsidRPr="002F4A9A">
        <w:rPr>
          <w:rFonts w:ascii="Times New Roman" w:hAnsi="Times New Roman" w:cs="Times New Roman"/>
          <w:sz w:val="28"/>
          <w:szCs w:val="28"/>
        </w:rPr>
        <w:tab/>
      </w:r>
      <w:r w:rsidR="00B570B3" w:rsidRPr="002F4A9A">
        <w:rPr>
          <w:rFonts w:ascii="Times New Roman" w:hAnsi="Times New Roman" w:cs="Times New Roman"/>
          <w:sz w:val="28"/>
          <w:szCs w:val="28"/>
        </w:rPr>
        <w:tab/>
      </w:r>
      <w:r w:rsidR="00B570B3" w:rsidRPr="002F4A9A">
        <w:rPr>
          <w:rFonts w:ascii="Times New Roman" w:hAnsi="Times New Roman" w:cs="Times New Roman"/>
          <w:sz w:val="28"/>
          <w:szCs w:val="28"/>
        </w:rPr>
        <w:tab/>
      </w:r>
      <w:r w:rsidR="00B570B3" w:rsidRPr="002F4A9A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2A0070" w:rsidRPr="002F4A9A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2F4A9A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2F4A9A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</w:r>
      <w:r w:rsidRPr="002F4A9A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8527CC" w:rsidRPr="002F4A9A">
        <w:rPr>
          <w:rFonts w:ascii="Times New Roman" w:hAnsi="Times New Roman" w:cs="Times New Roman"/>
          <w:sz w:val="28"/>
          <w:szCs w:val="28"/>
        </w:rPr>
        <w:t>2</w:t>
      </w:r>
      <w:r w:rsidR="001F01D8" w:rsidRPr="002F4A9A">
        <w:rPr>
          <w:rFonts w:ascii="Times New Roman" w:hAnsi="Times New Roman" w:cs="Times New Roman"/>
          <w:sz w:val="28"/>
          <w:szCs w:val="28"/>
        </w:rPr>
        <w:t>9.10.2019 № 354</w:t>
      </w:r>
    </w:p>
    <w:p w:rsidR="00B570B3" w:rsidRPr="002F4A9A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70B3" w:rsidRPr="002F4A9A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4A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целевым статьям (муниципал</w:t>
      </w:r>
      <w:r w:rsidRPr="002F4A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</w:t>
      </w:r>
      <w:r w:rsidRPr="002F4A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ным программам Чудовского муниципального района и непрограммным направлениям деятельности), группам и подгруппам видов расходов</w:t>
      </w:r>
    </w:p>
    <w:p w:rsidR="00B570B3" w:rsidRPr="002F4A9A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4A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бюджета муниципального района на 2019 год и</w:t>
      </w:r>
    </w:p>
    <w:p w:rsidR="00B570B3" w:rsidRPr="002F4A9A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4A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плановый период 2020 и 2021 годов</w:t>
      </w:r>
    </w:p>
    <w:p w:rsidR="00B570B3" w:rsidRPr="002F4A9A" w:rsidRDefault="00B570B3" w:rsidP="00B570B3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2F4A9A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4A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1561"/>
        <w:gridCol w:w="425"/>
        <w:gridCol w:w="556"/>
        <w:gridCol w:w="517"/>
        <w:gridCol w:w="1103"/>
        <w:gridCol w:w="1119"/>
        <w:gridCol w:w="1063"/>
      </w:tblGrid>
      <w:tr w:rsidR="00244F0E" w:rsidRPr="002F4A9A" w:rsidTr="00244F0E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244F0E" w:rsidRPr="002F4A9A" w:rsidTr="00244F0E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292 740,0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267 681,4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300 165,5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молодежи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образования»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88 951,6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139 237,6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174 561,6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 по созданию дополнительных мест в образ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вательных организациях, осуществля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щих деятельность по реализации пр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грамм дошкольного образования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3 920,7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1 038,1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дополнительных мест для детей в возрасте от 1,5 до 3 лет в образов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тельных организациях, осуществляющих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</w:tbl>
    <w:p w:rsidR="00244F0E" w:rsidRPr="002F4A9A" w:rsidRDefault="00244F0E" w:rsidP="00244F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1561"/>
        <w:gridCol w:w="425"/>
        <w:gridCol w:w="556"/>
        <w:gridCol w:w="517"/>
        <w:gridCol w:w="1103"/>
        <w:gridCol w:w="1119"/>
        <w:gridCol w:w="1063"/>
      </w:tblGrid>
      <w:tr w:rsidR="00244F0E" w:rsidRPr="002F4A9A" w:rsidTr="00244F0E">
        <w:trPr>
          <w:tblHeader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01D8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образовательную деятельность по образов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программам дошкольного образ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01D8" w:rsidRPr="002F4A9A" w:rsidRDefault="001F01D8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81 178,5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78 683,1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25 827,7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25 827,7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25 827,7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25 581,8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52 494,9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52 494,9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52 494,9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47 901,6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в сфере обесп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доступности приоритетных объектов и услуг в приоритетных сферах жизнеде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инвалидов и других маломобил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групп населения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мероприятия в сфере обеспечения доступности приоритетных объектов и услуг в приоритетных сферах жизнедеятельности инвалидов и других 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ломобильных групп населения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601A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</w:t>
            </w:r>
            <w:r w:rsidR="00601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оссийской Ф</w:t>
            </w:r>
            <w:r w:rsidR="00601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601A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дерации 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части повышения заработной платы педагогическим работникам обр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организаций дошкольного образов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171 443,9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98 660,7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96 820,8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направленных на внедрение информацио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системы «Федеральный реестр док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ментов об образовании»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100 657,4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19 269,9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19 269,9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19 269,9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15 817,0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71 250,0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71 250,0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71 250,0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12 721,2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58 528,8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9 484,2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59 048,4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22 365,4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погашение просроченной кредиторской задолженности муниципальных образовательных организ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обновление их материально-технической базы, развитие муниципальной системы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там муниципальных районов на проведение ремонтных работ зданий муниципальных 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образовательных организаций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01 2 20 78203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организациями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 мероприятий   по безопасности муниципальных учреждений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</w:t>
            </w:r>
            <w:r w:rsidR="00601A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оссийской 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="00601A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едерации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части повышения заработной платы педаг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обновление материально-технической базы для формирования у об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чающихся современных технологических и гуманитарных навыков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 на внедрение целевой модели цифровой образовательной среды в общеобразов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внедрения и функциониров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целевой модели цифровой образов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организациях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дополнительного образования 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</w:t>
            </w:r>
            <w:r w:rsidR="00601A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оссийской 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="00601A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едерации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части повышения заработной платы педаг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 дополн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25 913,4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23 637,0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23 637,0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за счет областного бюджета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601A1D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1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601A1D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601A1D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601A1D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601A1D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1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12 759,5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601A1D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1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10 211,3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601A1D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1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10 211,3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601A1D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1A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601A1D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601A1D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601A1D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601A1D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1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601A1D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1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601A1D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1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1 934,1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педагогических 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ботников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87 557,1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69 584,1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60 913,3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51 455,8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51 455,8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22 766,3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предоставлению услуг в сфере библиотечно-библиографического обслуживания насел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14 130,7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13 697,2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обеспечение развития и укрепл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материально-технической базы домов культуры, подведомственных органов мес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 муниципальных рай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поселений области, реализующим по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номочия в сфере культуры, в населенных пунктах с числом жителей до 50 тысяч чел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отрасли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«Сохранение объектов 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культурного наследия, расположенных на территории Чудовского муниципального района»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02 2 00 00000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23 786,4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15 886,1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15 886,1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5 785,3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оплаты труда работников бюджетной 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2 635,4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1 985,2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молодежи района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пог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тиводействия наркомании и зависимости от других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 молодежи по профилактике наркомании и других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в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1 055,8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1 055,8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службы в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04 1 00 00000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профессионального образов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служащих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организацию профе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сионального образования и дополнительн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профессионального образования выбо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должностных лиц местного самоупра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служащих и муниципальных служ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в органах местного самоуправления Новгородской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организацию профессионального образования и дополнительного професси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выборных должнос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лиц местного самоуправления, служ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муниципальных служащих в органах местного самоуправления Новгородской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рупции в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экономического развития в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него предпринимательства в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тельской деятельности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него предпринимательства в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монопр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фильном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образовании Грузинское сельское поселение»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субъектам малого и среднего предпринимательства в рамках реализации регионального проекта «Акселерация субъектов малого и среднего предпринимательства»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учреждений) и  физическим лицам – производителям товаров, работ,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21 954,0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19 719,2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19 895,1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9 492,9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муниципального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«Финансовая поддержка муниципальных образований Чудовского 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06 2 00 00000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10 226,3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10 402,2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печенности поселений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 бюджетам субъектов Российской Фед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и муниципальных образований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субъектов Российской Федер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муниципальных образований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B510F1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244F0E"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эффективн</w:t>
            </w:r>
            <w:r w:rsidR="00244F0E"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бюджетных расходов»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образований на орган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дополнительного профессионального образования и участия в семинарах служ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щих, муниципальных служащих Новгоро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а также работников муниц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в сфере повышения эффективности бюджетных расходов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 в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B510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«Устойчивое развитие сельских территори</w:t>
            </w:r>
            <w:r w:rsidR="00B510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</w:t>
            </w:r>
            <w:r w:rsidR="00B510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20 101,3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на 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капитальное строительство (реконструкцию) центра досуга Краснофарфорный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 0 00 S0182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B510F1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А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мероприятия по развитию сети учреждений культурно-досугового типа в сельской местности «Р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 центра досуга Краснофарфо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ный по адресу: Новгородская область,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довский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район, Грузинское сельское поселение,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мероприятия по развитию сети учреждений культурно-досугового типа в сельской местности «Р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 центра досуга «Краснофарфо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ный» по адресу: Новгородская область,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довский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район, Грузинское сельское поселение,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д.1а» (сверх уровня, пред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смотренного соглашением)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капитальное строительство (реконструкцию) центра досуга Краснофарфорный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ществление капитальных вложений в объе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 0 А</w:t>
            </w:r>
            <w:proofErr w:type="gram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«Развитие агропромышленного комплекса в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2014-2020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Новгоро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в соответствие с ветеринарно-санитарными правилами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B510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</w:t>
            </w:r>
            <w:r w:rsidR="00B510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bookmarkStart w:id="0" w:name="_GoBack"/>
            <w:bookmarkEnd w:id="0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имущественным ко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4 188,7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3 164,4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3 164,4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земельным участкам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муниципальному имуществу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имущества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женности получателей бюджетных средств и муниципальных бюджетных и автономных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семьям на приобретение (строительство) жилья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качества жилищно-коммунальных услуг в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холодного водоснабжения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на организацию водоотведения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программ в области вод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водоотведения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программ в области вод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водоотведения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фильтров в образовательных учреждениях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водоснабжения </w:t>
            </w:r>
            <w:proofErr w:type="spellStart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муниципального района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244F0E" w:rsidRPr="002F4A9A" w:rsidTr="00244F0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440 739,1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372 938,6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44F0E" w:rsidRPr="002F4A9A" w:rsidRDefault="00244F0E" w:rsidP="0024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405 232,0</w:t>
            </w:r>
          </w:p>
        </w:tc>
      </w:tr>
    </w:tbl>
    <w:p w:rsidR="001F01D8" w:rsidRPr="002F4A9A" w:rsidRDefault="001F01D8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F01D8" w:rsidRPr="002F4A9A" w:rsidSect="009B1E4D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4AA" w:rsidRDefault="005304AA" w:rsidP="009B1E4D">
      <w:pPr>
        <w:spacing w:after="0" w:line="240" w:lineRule="auto"/>
      </w:pPr>
      <w:r>
        <w:separator/>
      </w:r>
    </w:p>
  </w:endnote>
  <w:endnote w:type="continuationSeparator" w:id="0">
    <w:p w:rsidR="005304AA" w:rsidRDefault="005304AA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4AA" w:rsidRDefault="005304AA" w:rsidP="009B1E4D">
      <w:pPr>
        <w:spacing w:after="0" w:line="240" w:lineRule="auto"/>
      </w:pPr>
      <w:r>
        <w:separator/>
      </w:r>
    </w:p>
  </w:footnote>
  <w:footnote w:type="continuationSeparator" w:id="0">
    <w:p w:rsidR="005304AA" w:rsidRDefault="005304AA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244F0E" w:rsidRDefault="00244F0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0F1">
          <w:rPr>
            <w:noProof/>
          </w:rPr>
          <w:t>20</w:t>
        </w:r>
        <w:r>
          <w:fldChar w:fldCharType="end"/>
        </w:r>
      </w:p>
    </w:sdtContent>
  </w:sdt>
  <w:p w:rsidR="00244F0E" w:rsidRDefault="00244F0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28AF"/>
    <w:rsid w:val="000176F9"/>
    <w:rsid w:val="00030194"/>
    <w:rsid w:val="000344B7"/>
    <w:rsid w:val="00044455"/>
    <w:rsid w:val="00103C08"/>
    <w:rsid w:val="001274A2"/>
    <w:rsid w:val="00153002"/>
    <w:rsid w:val="001857E4"/>
    <w:rsid w:val="001A54B8"/>
    <w:rsid w:val="001F01D8"/>
    <w:rsid w:val="00244F0E"/>
    <w:rsid w:val="002A0070"/>
    <w:rsid w:val="002A1893"/>
    <w:rsid w:val="002A2F8A"/>
    <w:rsid w:val="002F4A9A"/>
    <w:rsid w:val="003323BE"/>
    <w:rsid w:val="00346F31"/>
    <w:rsid w:val="0037300F"/>
    <w:rsid w:val="003A603B"/>
    <w:rsid w:val="004528CF"/>
    <w:rsid w:val="004B6925"/>
    <w:rsid w:val="004C5BA7"/>
    <w:rsid w:val="00504814"/>
    <w:rsid w:val="00521440"/>
    <w:rsid w:val="00524E81"/>
    <w:rsid w:val="005304AA"/>
    <w:rsid w:val="00551465"/>
    <w:rsid w:val="0055161A"/>
    <w:rsid w:val="0056014A"/>
    <w:rsid w:val="00592ED6"/>
    <w:rsid w:val="005A053C"/>
    <w:rsid w:val="00601A1D"/>
    <w:rsid w:val="006066B2"/>
    <w:rsid w:val="006F1B84"/>
    <w:rsid w:val="006F1CE5"/>
    <w:rsid w:val="00722642"/>
    <w:rsid w:val="007667C2"/>
    <w:rsid w:val="007C78C4"/>
    <w:rsid w:val="007D6D7A"/>
    <w:rsid w:val="00812D07"/>
    <w:rsid w:val="00817408"/>
    <w:rsid w:val="008527CC"/>
    <w:rsid w:val="0088310A"/>
    <w:rsid w:val="00884B69"/>
    <w:rsid w:val="009113F3"/>
    <w:rsid w:val="009566D1"/>
    <w:rsid w:val="009B152D"/>
    <w:rsid w:val="009B1E4D"/>
    <w:rsid w:val="00AB7828"/>
    <w:rsid w:val="00AD34A1"/>
    <w:rsid w:val="00AE287E"/>
    <w:rsid w:val="00AF06E2"/>
    <w:rsid w:val="00AF574B"/>
    <w:rsid w:val="00B428AF"/>
    <w:rsid w:val="00B510F1"/>
    <w:rsid w:val="00B570B3"/>
    <w:rsid w:val="00B6410F"/>
    <w:rsid w:val="00BE620A"/>
    <w:rsid w:val="00C04824"/>
    <w:rsid w:val="00C73516"/>
    <w:rsid w:val="00C916D2"/>
    <w:rsid w:val="00C92D31"/>
    <w:rsid w:val="00D61E30"/>
    <w:rsid w:val="00D8522B"/>
    <w:rsid w:val="00D97A41"/>
    <w:rsid w:val="00DB3016"/>
    <w:rsid w:val="00E01D6C"/>
    <w:rsid w:val="00E074DC"/>
    <w:rsid w:val="00E42748"/>
    <w:rsid w:val="00E5553F"/>
    <w:rsid w:val="00E7060C"/>
    <w:rsid w:val="00ED7806"/>
    <w:rsid w:val="00F17555"/>
    <w:rsid w:val="00F225F5"/>
    <w:rsid w:val="00F31569"/>
    <w:rsid w:val="00F81954"/>
    <w:rsid w:val="00F81F21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4B3B9DD6-EDE2-4472-9A36-D8A92BA63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20</Pages>
  <Words>9168</Words>
  <Characters>52263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26</cp:revision>
  <cp:lastPrinted>2018-11-30T12:15:00Z</cp:lastPrinted>
  <dcterms:created xsi:type="dcterms:W3CDTF">2018-12-24T07:15:00Z</dcterms:created>
  <dcterms:modified xsi:type="dcterms:W3CDTF">2019-11-06T12:34:00Z</dcterms:modified>
</cp:coreProperties>
</file>